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562"/>
        <w:gridCol w:w="361"/>
        <w:gridCol w:w="361"/>
        <w:gridCol w:w="361"/>
        <w:gridCol w:w="373"/>
      </w:tblGrid>
      <w:tr w:rsidR="00ED5F53" w:rsidRPr="00ED5F53" w:rsidTr="00AF6B18">
        <w:trPr>
          <w:cantSplit/>
          <w:trHeight w:val="1138"/>
        </w:trPr>
        <w:tc>
          <w:tcPr>
            <w:tcW w:w="1063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ED5F53" w:rsidRDefault="001277E5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بخش / واحد مورد ارزيابي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ارزيابي: 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شيفت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  <w:bookmarkStart w:id="0" w:name="_GoBack"/>
            <w:bookmarkEnd w:id="0"/>
          </w:p>
          <w:p w:rsidR="007716D1" w:rsidRPr="00ED5F53" w:rsidRDefault="007716D1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بيمار: 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شماره پرونده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ارزياب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</w:tc>
      </w:tr>
      <w:tr w:rsidR="00AF6B18" w:rsidRPr="00ED5F53" w:rsidTr="005F0D1F">
        <w:trPr>
          <w:cantSplit/>
          <w:trHeight w:val="762"/>
        </w:trPr>
        <w:tc>
          <w:tcPr>
            <w:tcW w:w="6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AF6B18" w:rsidRPr="00ED5F53" w:rsidRDefault="00AF6B18" w:rsidP="00AF6B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AF6B18" w:rsidRPr="005F0D1F" w:rsidRDefault="00AF6B18" w:rsidP="005F0D1F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5F0D1F">
              <w:rPr>
                <w:rFonts w:cs="B Titr" w:hint="cs"/>
                <w:b/>
                <w:bCs/>
                <w:sz w:val="28"/>
                <w:szCs w:val="28"/>
                <w:rtl/>
              </w:rPr>
              <w:t>چك ليست</w:t>
            </w:r>
            <w:r w:rsidR="000C3E58" w:rsidRPr="005F0D1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ارزيابي عملكرد مراجع مراقبتي پرستاري(</w:t>
            </w:r>
            <w:r w:rsidRPr="005F0D1F">
              <w:rPr>
                <w:rFonts w:cs="B Titr" w:hint="cs"/>
                <w:b/>
                <w:bCs/>
                <w:sz w:val="28"/>
                <w:szCs w:val="28"/>
                <w:rtl/>
              </w:rPr>
              <w:t>كاردكس نويسي</w:t>
            </w:r>
            <w:r w:rsidR="000C3E58" w:rsidRPr="005F0D1F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F6B18" w:rsidRPr="005F0D1F" w:rsidRDefault="00AF6B18" w:rsidP="00AF6B18">
            <w:pPr>
              <w:spacing w:line="16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D1F"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D1F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D1F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D1F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مشخصات بيمار در هر دو صفحه كاردكس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شماره پرونده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تاريخ پذيرش و ساعت ورود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تشخيص بالینی بیمار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نام پزشك معالج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تاريخ جراحي و مشخصات عمل جراحي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مراقبت هاي پرستاري به همراه تاريخ و تواتر آن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آزمايشات درخواستي به همراه تاريخ و تواتر آن در محل مناسب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اقدامات تصوير برداري و پاراكلينيك به همراه تاريخ و تواتر آن در محل مناسب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مشاوره هاي درخواستي به همراه تاريخ در محل مناسب ثبت شده و پس از انجام تيك خورده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رژيم غذايي بيمار در محل مناسب ثبت شده 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محدوده فعاليت بيمار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گروه خون و </w:t>
            </w: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RH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علائم حياتي در بدو پذيرش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AF6B18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ريسك فاكتورها و تاريخچه پزشكي بيمار در محل توجهات خاص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F6B18" w:rsidRPr="005F0D1F" w:rsidRDefault="00AF6B18" w:rsidP="00AF6B18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ريسك مورس از نظر سقوط در قسمت توجهات پرستاري ثبت مي شود.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سطح بندي مراقبتي بيماران در قسمت توجهات پرستاري ثبت مي شود.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دستورات دارويي بيمار در محل مناسب با ذكر تاريخ، نام، دوز، روش و زمان در محل مناسب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در صورت </w:t>
            </w: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DC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شدن يك دارو با خودكار قرمز و با درج تاريخ مشخص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داروهاي  </w:t>
            </w: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Hold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شده تاريخ دارد و پس از 24 ساعت تعيين تكليف مي شود .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سرم ها و داروهاي انفوزيوني با </w:t>
            </w:r>
            <w:r w:rsidRPr="005F0D1F">
              <w:rPr>
                <w:rFonts w:ascii="Calibri" w:hAnsi="Calibri" w:cs="B Mitra" w:hint="cs"/>
                <w:b/>
                <w:bCs/>
                <w:i/>
                <w:iCs/>
                <w:color w:val="000000"/>
                <w:sz w:val="20"/>
                <w:szCs w:val="20"/>
                <w:u w:val="single"/>
                <w:rtl/>
              </w:rPr>
              <w:t>محاسبات انجام شده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در محل مناسب ثبت مي شود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داروهاي </w:t>
            </w: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Stat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به همراه دوز و زمان و روش مصرف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پروتكل انسولين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ترانسفوزيون خون و فرآورده هاي خوني در محل مناسب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تاريخ بازنويسي كاردكس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نام فرد تعويض كننده كاردكس ثبت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مطالب داخل كاردكس با خودكار آّبي نوشته شده است 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از مداد در كاردكس استفاده نشده است( به جز در مورد رژیم، فعالیت و کلمه </w:t>
            </w: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hold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).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0E36BF" w:rsidRPr="00ED5F53" w:rsidTr="00885CA1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ظاهر كاردكس تميز و مرتب است .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E36BF" w:rsidRPr="005F0D1F" w:rsidRDefault="000E36BF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885CA1" w:rsidRPr="00ED5F53" w:rsidTr="00885CA1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5F04AA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تاريخ حمام كردن بيمار در قسمت مخصوص نوشته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885CA1" w:rsidRPr="00ED5F53" w:rsidTr="00885CA1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5F04AA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BMI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بيمار در قسمت معين كاردكس نوشته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885CA1" w:rsidRPr="00ED5F53" w:rsidTr="00885CA1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5F04AA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BMI</w:t>
            </w: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بيمار كه نياز به ارزيابي مجدد تغذيه دارد در قسمت معين كاردكس نوشته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885CA1" w:rsidRPr="00ED5F53" w:rsidTr="00AF6B18">
        <w:trPr>
          <w:trHeight w:val="254"/>
        </w:trPr>
        <w:tc>
          <w:tcPr>
            <w:tcW w:w="6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D1F">
              <w:rPr>
                <w:rFonts w:cs="B Mitra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5F04AA" w:rsidP="000E36BF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F0D1F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دستور پزشك مبني بر عدم نياز يا نياز به مشاوره تغذيه در موارد 18 نوع بيماري در كاردكس نوشته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85CA1" w:rsidRPr="005F0D1F" w:rsidRDefault="00885CA1" w:rsidP="000E36BF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</w:tbl>
    <w:p w:rsidR="00B35C0F" w:rsidRPr="000E36BF" w:rsidRDefault="00B35C0F" w:rsidP="007341E3">
      <w:pPr>
        <w:rPr>
          <w:rFonts w:cs="B Mitra"/>
          <w:b/>
          <w:bCs/>
          <w:sz w:val="16"/>
          <w:szCs w:val="16"/>
          <w:rtl/>
        </w:rPr>
      </w:pPr>
    </w:p>
    <w:sectPr w:rsidR="00B35C0F" w:rsidRPr="000E36BF" w:rsidSect="000E36BF">
      <w:headerReference w:type="default" r:id="rId7"/>
      <w:pgSz w:w="11906" w:h="16838"/>
      <w:pgMar w:top="1418" w:right="1134" w:bottom="1134" w:left="1134" w:header="62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A3" w:rsidRDefault="00B973A3" w:rsidP="00E15015">
      <w:pPr>
        <w:spacing w:after="0" w:line="240" w:lineRule="auto"/>
      </w:pPr>
      <w:r>
        <w:separator/>
      </w:r>
    </w:p>
  </w:endnote>
  <w:endnote w:type="continuationSeparator" w:id="0">
    <w:p w:rsidR="00B973A3" w:rsidRDefault="00B973A3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A3" w:rsidRDefault="00B973A3" w:rsidP="00E15015">
      <w:pPr>
        <w:spacing w:after="0" w:line="240" w:lineRule="auto"/>
      </w:pPr>
      <w:r>
        <w:separator/>
      </w:r>
    </w:p>
  </w:footnote>
  <w:footnote w:type="continuationSeparator" w:id="0">
    <w:p w:rsidR="00B973A3" w:rsidRDefault="00B973A3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5F0D1F" w:rsidRDefault="005F0D1F" w:rsidP="00E15015">
    <w:pPr>
      <w:pStyle w:val="Header"/>
      <w:jc w:val="center"/>
      <w:rPr>
        <w:rFonts w:cs="B Titr"/>
        <w:sz w:val="32"/>
        <w:szCs w:val="32"/>
        <w:rtl/>
      </w:rPr>
    </w:pPr>
    <w:r w:rsidRPr="005F0D1F">
      <w:rPr>
        <w:rFonts w:cs="Arial"/>
        <w:noProof/>
        <w:sz w:val="28"/>
        <w:szCs w:val="30"/>
        <w:rtl/>
        <w:lang w:bidi="ar-SA"/>
      </w:rPr>
      <w:drawing>
        <wp:anchor distT="0" distB="0" distL="114300" distR="114300" simplePos="0" relativeHeight="251659264" behindDoc="1" locked="0" layoutInCell="1" allowOverlap="1" wp14:anchorId="1F8178F4" wp14:editId="4509F0B9">
          <wp:simplePos x="0" y="0"/>
          <wp:positionH relativeFrom="column">
            <wp:posOffset>5175885</wp:posOffset>
          </wp:positionH>
          <wp:positionV relativeFrom="paragraph">
            <wp:posOffset>-253365</wp:posOffset>
          </wp:positionV>
          <wp:extent cx="1014730" cy="752475"/>
          <wp:effectExtent l="0" t="0" r="0" b="9525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277E5" w:rsidRPr="005F0D1F">
      <w:rPr>
        <w:rFonts w:cs="Arial"/>
        <w:noProof/>
        <w:sz w:val="28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4B902" wp14:editId="181A465D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5F0D1F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F0D1F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شناسه سند: </w:t>
                          </w:r>
                          <w:r w:rsidRPr="005F0D1F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t>NM-CL-13/02</w:t>
                          </w:r>
                        </w:p>
                        <w:p w:rsidR="001277E5" w:rsidRPr="005F0D1F" w:rsidRDefault="001277E5" w:rsidP="004E0A83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F0D1F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اصلاحيه:3 </w:t>
                          </w:r>
                        </w:p>
                        <w:p w:rsidR="001277E5" w:rsidRPr="005F0D1F" w:rsidRDefault="001277E5" w:rsidP="00034034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F0D1F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تاريخ بازنگري: 20/1/1396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5F0D1F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</w:pPr>
                    <w:r w:rsidRPr="005F0D1F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شناسه سند: </w:t>
                    </w:r>
                    <w:r w:rsidRPr="005F0D1F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t>NM-CL-13/02</w:t>
                    </w:r>
                  </w:p>
                  <w:p w:rsidR="001277E5" w:rsidRPr="005F0D1F" w:rsidRDefault="001277E5" w:rsidP="004E0A83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F0D1F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اصلاحيه:3 </w:t>
                    </w:r>
                  </w:p>
                  <w:p w:rsidR="001277E5" w:rsidRPr="005F0D1F" w:rsidRDefault="001277E5" w:rsidP="00034034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F0D1F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تاريخ بازنگري: 20/1/1396 </w:t>
                    </w:r>
                  </w:p>
                </w:txbxContent>
              </v:textbox>
            </v:shape>
          </w:pict>
        </mc:Fallback>
      </mc:AlternateContent>
    </w:r>
    <w:r w:rsidR="001277E5" w:rsidRPr="005F0D1F">
      <w:rPr>
        <w:rFonts w:cs="B Titr" w:hint="cs"/>
        <w:sz w:val="32"/>
        <w:szCs w:val="32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628AF"/>
    <w:rsid w:val="0007121B"/>
    <w:rsid w:val="000750CC"/>
    <w:rsid w:val="00084ED4"/>
    <w:rsid w:val="000C0F2E"/>
    <w:rsid w:val="000C3E58"/>
    <w:rsid w:val="000E36BF"/>
    <w:rsid w:val="00117A28"/>
    <w:rsid w:val="00125045"/>
    <w:rsid w:val="001277E5"/>
    <w:rsid w:val="00131D13"/>
    <w:rsid w:val="0013210D"/>
    <w:rsid w:val="0013415B"/>
    <w:rsid w:val="00135BBD"/>
    <w:rsid w:val="0017165F"/>
    <w:rsid w:val="00176AAE"/>
    <w:rsid w:val="001A6D25"/>
    <w:rsid w:val="001D707B"/>
    <w:rsid w:val="00223950"/>
    <w:rsid w:val="00275636"/>
    <w:rsid w:val="00282611"/>
    <w:rsid w:val="002D3104"/>
    <w:rsid w:val="002E223F"/>
    <w:rsid w:val="00323F40"/>
    <w:rsid w:val="00334811"/>
    <w:rsid w:val="00334CD1"/>
    <w:rsid w:val="0034195A"/>
    <w:rsid w:val="00347916"/>
    <w:rsid w:val="0036367C"/>
    <w:rsid w:val="00363C68"/>
    <w:rsid w:val="00376986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711E0"/>
    <w:rsid w:val="00474CDB"/>
    <w:rsid w:val="00490981"/>
    <w:rsid w:val="004E0A83"/>
    <w:rsid w:val="0050275A"/>
    <w:rsid w:val="00510263"/>
    <w:rsid w:val="00524FB9"/>
    <w:rsid w:val="00535D55"/>
    <w:rsid w:val="005411FF"/>
    <w:rsid w:val="00555263"/>
    <w:rsid w:val="0058786D"/>
    <w:rsid w:val="005A0EE0"/>
    <w:rsid w:val="005F04AA"/>
    <w:rsid w:val="005F08BD"/>
    <w:rsid w:val="005F0D1F"/>
    <w:rsid w:val="006079C3"/>
    <w:rsid w:val="006277CF"/>
    <w:rsid w:val="00647CD6"/>
    <w:rsid w:val="00662D28"/>
    <w:rsid w:val="00666601"/>
    <w:rsid w:val="006A58DA"/>
    <w:rsid w:val="006E566B"/>
    <w:rsid w:val="007046FA"/>
    <w:rsid w:val="00714058"/>
    <w:rsid w:val="007341E3"/>
    <w:rsid w:val="007370FB"/>
    <w:rsid w:val="007716D1"/>
    <w:rsid w:val="0077725C"/>
    <w:rsid w:val="00810D86"/>
    <w:rsid w:val="00822A72"/>
    <w:rsid w:val="008239D7"/>
    <w:rsid w:val="00825493"/>
    <w:rsid w:val="00832804"/>
    <w:rsid w:val="00846361"/>
    <w:rsid w:val="00853CBE"/>
    <w:rsid w:val="00870487"/>
    <w:rsid w:val="008843C9"/>
    <w:rsid w:val="00885CA1"/>
    <w:rsid w:val="008B03E0"/>
    <w:rsid w:val="008C2A6B"/>
    <w:rsid w:val="008D152A"/>
    <w:rsid w:val="008E364D"/>
    <w:rsid w:val="008F79ED"/>
    <w:rsid w:val="00917BF1"/>
    <w:rsid w:val="00922612"/>
    <w:rsid w:val="00930D0C"/>
    <w:rsid w:val="00935C59"/>
    <w:rsid w:val="00947B5E"/>
    <w:rsid w:val="00955E79"/>
    <w:rsid w:val="00974ED8"/>
    <w:rsid w:val="009A1F7B"/>
    <w:rsid w:val="009A3EE4"/>
    <w:rsid w:val="009F1690"/>
    <w:rsid w:val="009F2ADD"/>
    <w:rsid w:val="00A239D7"/>
    <w:rsid w:val="00A3035E"/>
    <w:rsid w:val="00A65EA9"/>
    <w:rsid w:val="00A755C4"/>
    <w:rsid w:val="00AB1B09"/>
    <w:rsid w:val="00AB7862"/>
    <w:rsid w:val="00AF6B18"/>
    <w:rsid w:val="00B11E39"/>
    <w:rsid w:val="00B35C0F"/>
    <w:rsid w:val="00B36F55"/>
    <w:rsid w:val="00B565A7"/>
    <w:rsid w:val="00B731D9"/>
    <w:rsid w:val="00B74C2F"/>
    <w:rsid w:val="00B973A3"/>
    <w:rsid w:val="00BA76C4"/>
    <w:rsid w:val="00BC5476"/>
    <w:rsid w:val="00BD08E8"/>
    <w:rsid w:val="00C2567D"/>
    <w:rsid w:val="00C747CF"/>
    <w:rsid w:val="00C77616"/>
    <w:rsid w:val="00C80388"/>
    <w:rsid w:val="00CB4E83"/>
    <w:rsid w:val="00CC0CE4"/>
    <w:rsid w:val="00D03818"/>
    <w:rsid w:val="00D20999"/>
    <w:rsid w:val="00D2433B"/>
    <w:rsid w:val="00D31DC6"/>
    <w:rsid w:val="00D35F07"/>
    <w:rsid w:val="00DA78AF"/>
    <w:rsid w:val="00DE0C33"/>
    <w:rsid w:val="00E15015"/>
    <w:rsid w:val="00E33FBB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C6C00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8</cp:revision>
  <cp:lastPrinted>2020-09-17T06:36:00Z</cp:lastPrinted>
  <dcterms:created xsi:type="dcterms:W3CDTF">2017-07-12T10:27:00Z</dcterms:created>
  <dcterms:modified xsi:type="dcterms:W3CDTF">2020-09-17T06:36:00Z</dcterms:modified>
</cp:coreProperties>
</file>